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2" w:rsidRPr="00B37070" w:rsidRDefault="00FC6D5F" w:rsidP="00B37070">
      <w:pPr>
        <w:ind w:left="2268" w:right="2630"/>
        <w:jc w:val="center"/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 Black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-85725</wp:posOffset>
                </wp:positionV>
                <wp:extent cx="798195" cy="61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82" w:rsidRDefault="00032382" w:rsidP="00032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208" cy="516194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vidtmuk_logo_v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53" cy="522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7pt;width:62.85pt;height:4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" stroked="f">
                <v:textbox style="mso-fit-shape-to-text:t">
                  <w:txbxContent>
                    <w:p w:rsidR="00032382" w:rsidRDefault="00032382" w:rsidP="000323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208" cy="516194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vidtmuk_logo_v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53" cy="522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Arial Black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5262880</wp:posOffset>
                </wp:positionH>
                <wp:positionV relativeFrom="margin">
                  <wp:posOffset>-121920</wp:posOffset>
                </wp:positionV>
                <wp:extent cx="798195" cy="61595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82" w:rsidRDefault="00032382" w:rsidP="00032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208" cy="516194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vidtmuk_logo_v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53" cy="522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4.4pt;margin-top:-9.55pt;width:62.85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" stroked="f">
                <v:textbox style="mso-fit-shape-to-text:t">
                  <w:txbxContent>
                    <w:p w:rsidR="00032382" w:rsidRDefault="00032382" w:rsidP="000323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208" cy="516194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vidtmuk_logo_v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53" cy="522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2382" w:rsidRPr="00B37070">
        <w:rPr>
          <w:rFonts w:ascii="Arial" w:eastAsia="Arial" w:hAnsi="Arial" w:cs="Arial"/>
          <w:i/>
          <w:sz w:val="18"/>
          <w:szCs w:val="18"/>
          <w:lang w:val="en-GB"/>
        </w:rPr>
        <w:t>WARGRAVE BOATING CLUB</w:t>
      </w:r>
    </w:p>
    <w:p w:rsidR="00032382" w:rsidRPr="00B37070" w:rsidRDefault="00032382" w:rsidP="00B37070">
      <w:pPr>
        <w:ind w:left="2268" w:right="2630"/>
        <w:jc w:val="center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RAG REGATTA – Saturday 30</w:t>
      </w:r>
      <w:r w:rsidRPr="00B37070">
        <w:rPr>
          <w:rFonts w:ascii="Arial" w:eastAsia="Arial Black" w:hAnsi="Arial" w:cs="Arial"/>
          <w:b/>
          <w:sz w:val="18"/>
          <w:szCs w:val="18"/>
          <w:vertAlign w:val="superscript"/>
          <w:lang w:val="en-GB"/>
        </w:rPr>
        <w:t>th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June 2018 at 9am</w:t>
      </w:r>
    </w:p>
    <w:p w:rsidR="00032382" w:rsidRPr="00B37070" w:rsidRDefault="00032382" w:rsidP="00B37070">
      <w:pPr>
        <w:ind w:left="2268" w:right="2630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CONDITIONS OF ENTRY AND NOTES FOR COMPETITORS</w:t>
      </w:r>
    </w:p>
    <w:p w:rsidR="00032382" w:rsidRPr="00B37070" w:rsidRDefault="00032382" w:rsidP="00B37070">
      <w:pPr>
        <w:ind w:left="2268" w:right="2630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i/>
          <w:sz w:val="18"/>
          <w:szCs w:val="18"/>
          <w:lang w:val="en-GB"/>
        </w:rPr>
        <w:t>(Entries close at 7.00 pm on Saturday 16</w:t>
      </w:r>
      <w:r w:rsidRPr="00B37070">
        <w:rPr>
          <w:rFonts w:ascii="Arial" w:eastAsia="Arial" w:hAnsi="Arial" w:cs="Arial"/>
          <w:i/>
          <w:sz w:val="18"/>
          <w:szCs w:val="18"/>
          <w:vertAlign w:val="superscript"/>
          <w:lang w:val="en-GB"/>
        </w:rPr>
        <w:t>th</w:t>
      </w:r>
      <w:r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 2018)</w:t>
      </w: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894246" w:rsidP="00B37070">
      <w:pPr>
        <w:ind w:left="113" w:right="75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 xml:space="preserve">The Rag Regatta is a family day, run each year for WBC members, consisting of a </w:t>
      </w:r>
      <w:r w:rsidRPr="00B37070">
        <w:rPr>
          <w:rFonts w:ascii="Arial" w:eastAsia="Arial" w:hAnsi="Arial" w:cs="Arial"/>
          <w:sz w:val="18"/>
          <w:szCs w:val="18"/>
          <w:lang w:val="en-GB" w:bidi="ar-DZ"/>
        </w:rPr>
        <w:t>programme</w:t>
      </w:r>
      <w:r w:rsidRPr="00B37070">
        <w:rPr>
          <w:rFonts w:ascii="Arial" w:eastAsia="Arial" w:hAnsi="Arial" w:cs="Arial"/>
          <w:sz w:val="18"/>
          <w:szCs w:val="18"/>
          <w:lang w:val="en-GB"/>
        </w:rPr>
        <w:t xml:space="preserve"> of informal races and fun events. The course runs from a point before Herons Creek downstream from the Club to the island in front of the Club. </w:t>
      </w:r>
      <w:r w:rsidRPr="00B37070">
        <w:rPr>
          <w:rFonts w:ascii="Arial" w:eastAsia="Arial Black" w:hAnsi="Arial" w:cs="Arial"/>
          <w:b/>
          <w:sz w:val="18"/>
          <w:szCs w:val="18"/>
          <w:u w:val="single" w:color="000000"/>
          <w:lang w:val="en-GB"/>
        </w:rPr>
        <w:t xml:space="preserve">The </w:t>
      </w:r>
      <w:r w:rsidRPr="00BD0A75">
        <w:rPr>
          <w:rFonts w:ascii="Arial" w:eastAsia="Arial Black" w:hAnsi="Arial" w:cs="Arial"/>
          <w:b/>
          <w:sz w:val="18"/>
          <w:szCs w:val="18"/>
          <w:u w:val="single"/>
          <w:lang w:val="en-GB"/>
        </w:rPr>
        <w:t xml:space="preserve">first race will start </w:t>
      </w:r>
      <w:r w:rsidRPr="00B37070">
        <w:rPr>
          <w:rFonts w:ascii="Arial" w:eastAsia="Arial Black" w:hAnsi="Arial" w:cs="Arial"/>
          <w:b/>
          <w:sz w:val="18"/>
          <w:szCs w:val="18"/>
          <w:u w:val="single" w:color="000000"/>
          <w:lang w:val="en-GB"/>
        </w:rPr>
        <w:t>at 9am prompt (unless the number of entries determines otherwise).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</w:t>
      </w:r>
      <w:r w:rsidRPr="00B37070">
        <w:rPr>
          <w:rFonts w:ascii="Arial" w:eastAsia="Arial" w:hAnsi="Arial" w:cs="Arial"/>
          <w:sz w:val="18"/>
          <w:szCs w:val="18"/>
          <w:lang w:val="en-GB"/>
        </w:rPr>
        <w:t>Prize giving will follow the last event of the day.</w:t>
      </w: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894246" w:rsidP="00B37070">
      <w:pPr>
        <w:ind w:left="113" w:right="89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Food will be on sale during the day and there will be a bar.  Please join us and have fun - you are advised to bring several changes of clothes and a towel!</w:t>
      </w: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EA69C2" w:rsidRDefault="00894246" w:rsidP="00EA69C2">
      <w:pPr>
        <w:ind w:left="4641" w:right="221" w:hanging="4527"/>
        <w:rPr>
          <w:rFonts w:ascii="Arial" w:eastAsia="Arial Black" w:hAnsi="Arial" w:cs="Arial"/>
          <w:b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Safety is a key issue with any activity on the river. Please read the following rules</w:t>
      </w:r>
      <w:r w:rsidR="00EA69C2">
        <w:rPr>
          <w:rFonts w:ascii="Arial" w:eastAsia="Arial Black" w:hAnsi="Arial" w:cs="Arial"/>
          <w:b/>
          <w:sz w:val="18"/>
          <w:szCs w:val="18"/>
          <w:lang w:val="en-GB"/>
        </w:rPr>
        <w:t xml:space="preserve"> </w:t>
      </w:r>
      <w:r w:rsidR="00CF0CF5">
        <w:rPr>
          <w:rFonts w:ascii="Arial" w:eastAsia="Arial Black" w:hAnsi="Arial" w:cs="Arial"/>
          <w:b/>
          <w:sz w:val="18"/>
          <w:szCs w:val="18"/>
          <w:lang w:val="en-GB"/>
        </w:rPr>
        <w:t>c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arefully: </w:t>
      </w:r>
    </w:p>
    <w:p w:rsidR="00EA69C2" w:rsidRDefault="00EA69C2" w:rsidP="00EA69C2">
      <w:pPr>
        <w:ind w:left="4641" w:right="221" w:hanging="4527"/>
        <w:rPr>
          <w:rFonts w:ascii="Arial" w:eastAsia="Arial Black" w:hAnsi="Arial" w:cs="Arial"/>
          <w:b/>
          <w:sz w:val="18"/>
          <w:szCs w:val="18"/>
          <w:lang w:val="en-GB"/>
        </w:rPr>
      </w:pPr>
    </w:p>
    <w:p w:rsidR="00317323" w:rsidRPr="00B37070" w:rsidRDefault="00894246" w:rsidP="00EA69C2">
      <w:pPr>
        <w:ind w:left="4641" w:right="221" w:hanging="4527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RULES</w:t>
      </w: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1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9294"/>
      </w:tblGrid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All Competitors must be members of Wargrave Boating Club.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 w:right="342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Competitors enter at their own risk and must be able to swim at least 50 metres fully clothed (other than for the events for Under 9s).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 xml:space="preserve">Competitors may enter a maximum of 3 events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plus either the Bull Enduro (event 12) or the Anne Reid</w:t>
            </w:r>
          </w:p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Enduro (event 13).Coxing or steering the Scratch Junior Dongola does not count as one of these events. The</w:t>
            </w:r>
            <w:r w:rsidR="00BD0A7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Committee cannot guarantee that the programme of racing will provide adequate spacing between races for competitors who enter two or more events.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All competitors must be at least 9 years old before the date of the Rag Regatta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, with the exception of</w:t>
            </w:r>
            <w:r w:rsidR="00B37070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Events 1, 6,</w:t>
            </w:r>
            <w:r w:rsidR="00BD0A7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8 and 14.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FC6D5F" w:rsidRDefault="00FC6D5F" w:rsidP="00FC6D5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The age of junior competitors is calculated on the date of the Rag Regatta</w:t>
            </w:r>
            <w:r>
              <w:rPr>
                <w:rStyle w:val="apple-converted-space"/>
                <w:rFonts w:ascii="Arial" w:eastAsiaTheme="majorEastAsia" w:hAnsi="Arial"/>
                <w:i/>
                <w:iCs/>
                <w:sz w:val="18"/>
                <w:szCs w:val="18"/>
              </w:rPr>
              <w:t> 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(e.g. Under 12 events are open to children whose</w:t>
            </w:r>
            <w:r>
              <w:rPr>
                <w:rStyle w:val="apple-converted-space"/>
                <w:rFonts w:ascii="Arial" w:eastAsiaTheme="majorEastAsia" w:hAnsi="Arial"/>
                <w:i/>
                <w:iCs/>
                <w:sz w:val="18"/>
                <w:szCs w:val="18"/>
              </w:rPr>
              <w:t> 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u w:val="single"/>
              </w:rPr>
              <w:t>12th birthday occurs July 1st  2018 or later).</w:t>
            </w:r>
            <w:bookmarkStart w:id="0" w:name="_GoBack"/>
            <w:bookmarkEnd w:id="0"/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 w:right="12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 xml:space="preserve">Experienced coxes are required for all skiffing events and events 1 &amp; 2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the </w:t>
            </w:r>
            <w:r w:rsidR="00097E5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organizers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reserve the right to require crews to change coxes. Coxes for Under 12 events must be under 12. Coxes for Under 9 events</w:t>
            </w:r>
            <w:r w:rsid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may be any age. Where possible, please avoid coxing for others in an event you have entered as a sculler to avoid race scheduling problems later in the day.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Experienced adult steerers, are required for all dongola events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 xml:space="preserve">Punting events will be held under local rules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(see noticeboard for full details).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right="1"/>
              <w:jc w:val="righ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All competitors under 16 must have passed the Club’s swimming test, otherwise a consent form must</w:t>
            </w:r>
          </w:p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have been signed by their parents/guardians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 w:right="344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All competitors must wear buoyancy aids in kayak, Canadian canoe, sit-on-kayak events. U12 competitors who have not passed the Club River Swim test must wear a buoyancy aid in ALL craft.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All competitors must wear plimsolls, trainers or other appropriate footwear.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 w:right="-3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Competitors will need to report for boating 15 minutes before their scheduled race time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. Late arrivals will</w:t>
            </w:r>
          </w:p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be disqualified.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 w:right="78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It is a condition of entry that competitors agree to return any cups they win in clean and good condition, appropriately engraved.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14.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 xml:space="preserve">The organisers reserve the right to alter the details of events as necessary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and to cancel any event for</w:t>
            </w:r>
          </w:p>
          <w:p w:rsidR="00317323" w:rsidRPr="00B37070" w:rsidRDefault="00894246" w:rsidP="00B37070">
            <w:pPr>
              <w:ind w:left="-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which it considers there to be insufficient entries.</w:t>
            </w:r>
          </w:p>
        </w:tc>
      </w:tr>
      <w:tr w:rsidR="00317323" w:rsidRPr="00B37070" w:rsidTr="00A264D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17323" w:rsidRPr="00B37070" w:rsidRDefault="00894246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317323" w:rsidRPr="00B37070" w:rsidRDefault="00894246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sz w:val="18"/>
                <w:szCs w:val="18"/>
                <w:lang w:val="en-GB"/>
              </w:rPr>
              <w:t>The umpires’ decisions are final.</w:t>
            </w:r>
          </w:p>
        </w:tc>
      </w:tr>
      <w:tr w:rsidR="00A264D7" w:rsidRPr="00B37070" w:rsidTr="00A264D7">
        <w:tc>
          <w:tcPr>
            <w:tcW w:w="0" w:type="auto"/>
            <w:tcBorders>
              <w:top w:val="single" w:sz="8" w:space="0" w:color="auto"/>
            </w:tcBorders>
          </w:tcPr>
          <w:p w:rsidR="00A264D7" w:rsidRPr="00B37070" w:rsidRDefault="00A264D7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264D7" w:rsidRPr="00B37070" w:rsidRDefault="00A264D7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</w:p>
        </w:tc>
      </w:tr>
      <w:tr w:rsidR="00A264D7" w:rsidRPr="00B37070" w:rsidTr="00A264D7">
        <w:tc>
          <w:tcPr>
            <w:tcW w:w="0" w:type="auto"/>
          </w:tcPr>
          <w:p w:rsidR="00A264D7" w:rsidRPr="00B37070" w:rsidRDefault="00A264D7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A264D7" w:rsidRPr="00B37070" w:rsidRDefault="00A264D7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</w:p>
        </w:tc>
      </w:tr>
      <w:tr w:rsidR="00A264D7" w:rsidRPr="00B37070" w:rsidTr="00A264D7">
        <w:tc>
          <w:tcPr>
            <w:tcW w:w="0" w:type="auto"/>
            <w:tcBorders>
              <w:bottom w:val="single" w:sz="8" w:space="0" w:color="auto"/>
            </w:tcBorders>
          </w:tcPr>
          <w:p w:rsidR="00A264D7" w:rsidRPr="00B37070" w:rsidRDefault="00A264D7" w:rsidP="00B37070">
            <w:pPr>
              <w:ind w:left="258" w:right="-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A264D7" w:rsidRPr="00B37070" w:rsidRDefault="00A264D7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</w:p>
        </w:tc>
      </w:tr>
      <w:tr w:rsidR="00A264D7" w:rsidRPr="00B37070" w:rsidTr="00A264D7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D7" w:rsidRPr="00B37070" w:rsidRDefault="00A264D7" w:rsidP="00B37070">
            <w:pPr>
              <w:ind w:left="-1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Black" w:hAnsi="Arial" w:cs="Arial"/>
                <w:sz w:val="18"/>
                <w:szCs w:val="18"/>
                <w:lang w:val="en-GB"/>
              </w:rPr>
              <w:t xml:space="preserve">ENTRY </w:t>
            </w:r>
            <w:r w:rsidR="00871310">
              <w:rPr>
                <w:rFonts w:ascii="Arial" w:eastAsia="Arial Black" w:hAnsi="Arial" w:cs="Arial"/>
                <w:sz w:val="18"/>
                <w:szCs w:val="18"/>
                <w:lang w:val="en-GB"/>
              </w:rPr>
              <w:t>GUIDANCE</w:t>
            </w:r>
          </w:p>
        </w:tc>
      </w:tr>
    </w:tbl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894246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Please check your events to see if the entry fee is per person or per event.</w:t>
      </w:r>
    </w:p>
    <w:p w:rsidR="00317323" w:rsidRPr="00B37070" w:rsidRDefault="00894246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 xml:space="preserve">The programme will be published on the website by the end of </w:t>
      </w:r>
      <w:r w:rsidR="00097E5F" w:rsidRPr="00B37070">
        <w:rPr>
          <w:rFonts w:ascii="Arial" w:eastAsia="Arial" w:hAnsi="Arial" w:cs="Arial"/>
          <w:sz w:val="18"/>
          <w:szCs w:val="18"/>
          <w:lang w:val="en-GB"/>
        </w:rPr>
        <w:t xml:space="preserve">Wednesday </w:t>
      </w:r>
      <w:r w:rsidR="00BE4D36" w:rsidRPr="00B37070">
        <w:rPr>
          <w:rFonts w:ascii="Arial" w:eastAsia="Arial" w:hAnsi="Arial" w:cs="Arial"/>
          <w:sz w:val="18"/>
          <w:szCs w:val="18"/>
          <w:lang w:val="en-GB"/>
        </w:rPr>
        <w:t>27</w:t>
      </w:r>
      <w:r w:rsidRPr="00B37070">
        <w:rPr>
          <w:rFonts w:ascii="Arial" w:eastAsia="Arial" w:hAnsi="Arial" w:cs="Arial"/>
          <w:sz w:val="18"/>
          <w:szCs w:val="18"/>
          <w:lang w:val="en-GB"/>
        </w:rPr>
        <w:t>thJu</w:t>
      </w:r>
      <w:r w:rsidR="00BE4D36" w:rsidRPr="00B37070">
        <w:rPr>
          <w:rFonts w:ascii="Arial" w:eastAsia="Arial" w:hAnsi="Arial" w:cs="Arial"/>
          <w:sz w:val="18"/>
          <w:szCs w:val="18"/>
          <w:lang w:val="en-GB"/>
        </w:rPr>
        <w:t>ne</w:t>
      </w:r>
      <w:r w:rsidRPr="00B37070">
        <w:rPr>
          <w:rFonts w:ascii="Arial" w:eastAsia="Arial" w:hAnsi="Arial" w:cs="Arial"/>
          <w:sz w:val="18"/>
          <w:szCs w:val="18"/>
          <w:lang w:val="en-GB"/>
        </w:rPr>
        <w:t xml:space="preserve"> 201</w:t>
      </w:r>
      <w:r w:rsidR="00BE4D36" w:rsidRPr="00B37070">
        <w:rPr>
          <w:rFonts w:ascii="Arial" w:eastAsia="Arial" w:hAnsi="Arial" w:cs="Arial"/>
          <w:sz w:val="18"/>
          <w:szCs w:val="18"/>
          <w:lang w:val="en-GB"/>
        </w:rPr>
        <w:t>8</w:t>
      </w:r>
      <w:r w:rsidRPr="00B37070">
        <w:rPr>
          <w:rFonts w:ascii="Arial" w:eastAsia="Arial" w:hAnsi="Arial" w:cs="Arial"/>
          <w:sz w:val="18"/>
          <w:szCs w:val="18"/>
          <w:lang w:val="en-GB"/>
        </w:rPr>
        <w:t>.</w:t>
      </w:r>
    </w:p>
    <w:p w:rsidR="00317323" w:rsidRPr="00B37070" w:rsidRDefault="00894246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Payment should be made by cheque, payable to Wargrave Boating Club.</w:t>
      </w:r>
    </w:p>
    <w:p w:rsidR="00317323" w:rsidRPr="00B37070" w:rsidRDefault="00894246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Completed entry forms should be returned with the appropriate entry fees to</w:t>
      </w:r>
    </w:p>
    <w:p w:rsidR="00317323" w:rsidRPr="00A264D7" w:rsidRDefault="00BE4D36" w:rsidP="00A264D7">
      <w:pPr>
        <w:ind w:left="113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Lizzie Denham</w:t>
      </w:r>
      <w:r w:rsidR="00491C9C" w:rsidRPr="00B3707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="00894246" w:rsidRPr="00B37070">
        <w:rPr>
          <w:rFonts w:ascii="Arial" w:eastAsia="Arial" w:hAnsi="Arial" w:cs="Arial"/>
          <w:sz w:val="18"/>
          <w:szCs w:val="18"/>
          <w:lang w:val="en-GB"/>
        </w:rPr>
        <w:t>,</w:t>
      </w:r>
      <w:r w:rsidRPr="00B37070">
        <w:rPr>
          <w:rFonts w:ascii="Arial" w:eastAsia="Arial" w:hAnsi="Arial" w:cs="Arial"/>
          <w:sz w:val="18"/>
          <w:szCs w:val="18"/>
          <w:lang w:val="en-GB"/>
        </w:rPr>
        <w:t>10</w:t>
      </w:r>
      <w:r w:rsidR="00097E5F" w:rsidRPr="00B37070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Pr="00B37070">
        <w:rPr>
          <w:rFonts w:ascii="Arial" w:eastAsia="Arial" w:hAnsi="Arial" w:cs="Arial"/>
          <w:sz w:val="18"/>
          <w:szCs w:val="18"/>
          <w:lang w:val="en-GB"/>
        </w:rPr>
        <w:t>Autumn Walk</w:t>
      </w:r>
      <w:r w:rsidR="00894246" w:rsidRPr="00B37070">
        <w:rPr>
          <w:rFonts w:ascii="Arial" w:eastAsia="Arial" w:hAnsi="Arial" w:cs="Arial"/>
          <w:sz w:val="18"/>
          <w:szCs w:val="18"/>
          <w:lang w:val="en-GB"/>
        </w:rPr>
        <w:t>, Wargrave, Berkshire RG10 8</w:t>
      </w:r>
      <w:r w:rsidRPr="00B37070">
        <w:rPr>
          <w:rFonts w:ascii="Arial" w:eastAsia="Arial" w:hAnsi="Arial" w:cs="Arial"/>
          <w:sz w:val="18"/>
          <w:szCs w:val="18"/>
          <w:lang w:val="en-GB"/>
        </w:rPr>
        <w:t>BS</w:t>
      </w:r>
      <w:r w:rsidR="00A264D7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r w:rsidR="00894246" w:rsidRPr="00B37070">
        <w:rPr>
          <w:rFonts w:ascii="Arial" w:eastAsia="Arial" w:hAnsi="Arial" w:cs="Arial"/>
          <w:sz w:val="18"/>
          <w:szCs w:val="18"/>
          <w:lang w:val="en-GB"/>
        </w:rPr>
        <w:t xml:space="preserve">as soon as possible and </w:t>
      </w:r>
      <w:r w:rsidR="00894246" w:rsidRPr="00B37070">
        <w:rPr>
          <w:rFonts w:ascii="Arial" w:eastAsia="Arial Black" w:hAnsi="Arial" w:cs="Arial"/>
          <w:b/>
          <w:sz w:val="18"/>
          <w:szCs w:val="18"/>
          <w:lang w:val="en-GB"/>
        </w:rPr>
        <w:t>no later than 7pm on S</w:t>
      </w:r>
      <w:r w:rsidR="001678D2" w:rsidRPr="00B37070">
        <w:rPr>
          <w:rFonts w:ascii="Arial" w:eastAsia="Arial Black" w:hAnsi="Arial" w:cs="Arial"/>
          <w:b/>
          <w:sz w:val="18"/>
          <w:szCs w:val="18"/>
          <w:lang w:val="en-GB"/>
        </w:rPr>
        <w:t>aturday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16th</w:t>
      </w:r>
      <w:r w:rsidR="00EC11D2"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</w:t>
      </w:r>
      <w:r w:rsidR="00894246" w:rsidRPr="00B37070">
        <w:rPr>
          <w:rFonts w:ascii="Arial" w:eastAsia="Arial Black" w:hAnsi="Arial" w:cs="Arial"/>
          <w:b/>
          <w:sz w:val="18"/>
          <w:szCs w:val="18"/>
          <w:lang w:val="en-GB"/>
        </w:rPr>
        <w:t>Ju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ne</w:t>
      </w:r>
      <w:r w:rsidR="00894246"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201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8</w:t>
      </w:r>
      <w:r w:rsidR="00894246" w:rsidRPr="00B37070">
        <w:rPr>
          <w:rFonts w:ascii="Arial" w:eastAsia="Arial Black" w:hAnsi="Arial" w:cs="Arial"/>
          <w:b/>
          <w:sz w:val="18"/>
          <w:szCs w:val="18"/>
          <w:lang w:val="en-GB"/>
        </w:rPr>
        <w:t>.</w:t>
      </w:r>
    </w:p>
    <w:p w:rsidR="00317323" w:rsidRPr="00B37070" w:rsidRDefault="00894246" w:rsidP="00B37070">
      <w:pPr>
        <w:ind w:left="113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Late entries will </w:t>
      </w:r>
      <w:r w:rsidRPr="00B37070">
        <w:rPr>
          <w:rFonts w:ascii="Arial" w:eastAsia="Arial Black" w:hAnsi="Arial" w:cs="Arial"/>
          <w:b/>
          <w:sz w:val="18"/>
          <w:szCs w:val="18"/>
          <w:u w:val="single" w:color="000000"/>
          <w:lang w:val="en-GB"/>
        </w:rPr>
        <w:t>not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be accepted.</w:t>
      </w:r>
    </w:p>
    <w:p w:rsidR="00317323" w:rsidRPr="00B37070" w:rsidRDefault="00894246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  <w:sectPr w:rsidR="00317323" w:rsidRPr="00B37070">
          <w:pgSz w:w="11900" w:h="16860"/>
          <w:pgMar w:top="1160" w:right="1020" w:bottom="280" w:left="1020" w:header="0" w:footer="626" w:gutter="0"/>
          <w:cols w:space="720"/>
        </w:sectPr>
      </w:pPr>
      <w:r w:rsidRPr="00B37070">
        <w:rPr>
          <w:rFonts w:ascii="Arial" w:eastAsia="Arial" w:hAnsi="Arial" w:cs="Arial"/>
          <w:sz w:val="18"/>
          <w:szCs w:val="18"/>
          <w:lang w:val="en-GB"/>
        </w:rPr>
        <w:t>Additional entry forms are available at the Clubhouse</w:t>
      </w:r>
      <w:r w:rsidR="00EC11D2" w:rsidRPr="00B37070">
        <w:rPr>
          <w:rFonts w:ascii="Arial" w:eastAsia="Arial" w:hAnsi="Arial" w:cs="Arial"/>
          <w:sz w:val="18"/>
          <w:szCs w:val="18"/>
          <w:lang w:val="en-GB"/>
        </w:rPr>
        <w:t xml:space="preserve"> and WBC   website </w:t>
      </w:r>
    </w:p>
    <w:p w:rsidR="00F13775" w:rsidRPr="00B37070" w:rsidRDefault="00FC6D5F" w:rsidP="00A264D7">
      <w:pPr>
        <w:ind w:left="1985" w:right="1594"/>
        <w:jc w:val="center"/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 Black" w:hAnsi="Arial" w:cs="Arial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align>top</wp:align>
                </wp:positionV>
                <wp:extent cx="806450" cy="631825"/>
                <wp:effectExtent l="0" t="0" r="6350" b="31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D7" w:rsidRDefault="00A264D7" w:rsidP="00A26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208" cy="516194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vidtmuk_logo_v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53" cy="522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1pt;margin-top:0;width:63.5pt;height: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" stroked="f">
                <v:textbox>
                  <w:txbxContent>
                    <w:p w:rsidR="00A264D7" w:rsidRDefault="00A264D7" w:rsidP="00A264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208" cy="516194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vidtmuk_logo_v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53" cy="522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Arial Black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4841240</wp:posOffset>
                </wp:positionH>
                <wp:positionV relativeFrom="margin">
                  <wp:align>top</wp:align>
                </wp:positionV>
                <wp:extent cx="798195" cy="61595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D7" w:rsidRDefault="00A264D7" w:rsidP="00A26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208" cy="516194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vidtmuk_logo_v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853" cy="522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1.2pt;margin-top:0;width:62.8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" stroked="f">
                <v:textbox style="mso-fit-shape-to-text:t">
                  <w:txbxContent>
                    <w:p w:rsidR="00A264D7" w:rsidRDefault="00A264D7" w:rsidP="00A264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208" cy="516194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vidtmuk_logo_v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853" cy="522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3775" w:rsidRPr="00B37070">
        <w:rPr>
          <w:rFonts w:ascii="Arial" w:eastAsia="Arial" w:hAnsi="Arial" w:cs="Arial"/>
          <w:i/>
          <w:sz w:val="18"/>
          <w:szCs w:val="18"/>
          <w:lang w:val="en-GB"/>
        </w:rPr>
        <w:t>WARGRAVE B</w:t>
      </w:r>
      <w:r w:rsidR="00A264D7">
        <w:rPr>
          <w:rFonts w:ascii="Arial" w:eastAsia="Arial" w:hAnsi="Arial" w:cs="Arial"/>
          <w:i/>
          <w:sz w:val="18"/>
          <w:szCs w:val="18"/>
          <w:lang w:val="en-GB"/>
        </w:rPr>
        <w:t>OA</w:t>
      </w:r>
      <w:r w:rsidR="00F13775" w:rsidRPr="00B37070">
        <w:rPr>
          <w:rFonts w:ascii="Arial" w:eastAsia="Arial" w:hAnsi="Arial" w:cs="Arial"/>
          <w:i/>
          <w:sz w:val="18"/>
          <w:szCs w:val="18"/>
          <w:lang w:val="en-GB"/>
        </w:rPr>
        <w:t>TING CLUB</w:t>
      </w:r>
    </w:p>
    <w:p w:rsidR="00F13775" w:rsidRPr="00B37070" w:rsidRDefault="00F13775" w:rsidP="00A264D7">
      <w:pPr>
        <w:ind w:left="1985" w:right="1594"/>
        <w:jc w:val="center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RAG REGATTA - Saturday 30th June 2018 at 9am</w:t>
      </w:r>
    </w:p>
    <w:p w:rsidR="00F13775" w:rsidRPr="00B37070" w:rsidRDefault="00F13775" w:rsidP="00A264D7">
      <w:pPr>
        <w:ind w:left="1985" w:right="1594"/>
        <w:jc w:val="center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i/>
          <w:sz w:val="18"/>
          <w:szCs w:val="18"/>
          <w:lang w:val="en-GB"/>
        </w:rPr>
        <w:t>EVENTS FORM</w:t>
      </w:r>
    </w:p>
    <w:p w:rsidR="00F13775" w:rsidRPr="00B37070" w:rsidRDefault="00F13775" w:rsidP="00A264D7">
      <w:pPr>
        <w:ind w:left="1985" w:right="1594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i/>
          <w:sz w:val="18"/>
          <w:szCs w:val="18"/>
          <w:lang w:val="en-GB"/>
        </w:rPr>
        <w:t>(Entries close at 7.00 pm on Saturday 16</w:t>
      </w:r>
      <w:r w:rsidRPr="00B37070">
        <w:rPr>
          <w:rFonts w:ascii="Arial" w:eastAsia="Arial" w:hAnsi="Arial" w:cs="Arial"/>
          <w:i/>
          <w:sz w:val="18"/>
          <w:szCs w:val="18"/>
          <w:vertAlign w:val="superscript"/>
          <w:lang w:val="en-GB"/>
        </w:rPr>
        <w:t>th</w:t>
      </w:r>
      <w:r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 June 2018)</w:t>
      </w:r>
    </w:p>
    <w:p w:rsidR="00A264D7" w:rsidRDefault="00A264D7" w:rsidP="00A264D7"/>
    <w:p w:rsidR="00F13775" w:rsidRPr="00B37070" w:rsidRDefault="00F13775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639" w:type="dxa"/>
        <w:tblInd w:w="-57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371"/>
        <w:gridCol w:w="1701"/>
      </w:tblGrid>
      <w:tr w:rsidR="00317323" w:rsidRPr="00B37070" w:rsidTr="00871310">
        <w:trPr>
          <w:trHeight w:hRule="exact" w:val="49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b/>
                <w:sz w:val="18"/>
                <w:szCs w:val="18"/>
                <w:lang w:val="en-GB"/>
              </w:rPr>
              <w:t>EVENT NAME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b/>
                <w:sz w:val="18"/>
                <w:szCs w:val="18"/>
                <w:lang w:val="en-GB"/>
              </w:rPr>
              <w:t>ENTRY FEE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b/>
                <w:sz w:val="18"/>
                <w:szCs w:val="18"/>
                <w:lang w:val="en-GB"/>
              </w:rPr>
              <w:t>PER EVENT</w:t>
            </w:r>
          </w:p>
        </w:tc>
      </w:tr>
      <w:tr w:rsidR="00317323" w:rsidRPr="00B37070" w:rsidTr="00871310">
        <w:trPr>
          <w:trHeight w:hRule="exact" w:val="8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Side by side dinghy race (</w:t>
            </w:r>
            <w:r w:rsidR="00D96728"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9 and Under</w:t>
            </w: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) with experienced cox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(2 + cox)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- one length of reduced length course. Enter as a pair or single. Singles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will be paired by the organising committee. Enter with a cox if possible. If not, a cox will be provided.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4</w:t>
            </w:r>
            <w:r w:rsidR="00595AF3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</w:t>
            </w: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er crew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595AF3" w:rsidRPr="00B37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for singles</w:t>
            </w: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317323" w:rsidRPr="00B37070" w:rsidTr="00871310">
        <w:trPr>
          <w:trHeight w:hRule="exact" w:val="8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Side by side dinghy race (Under 12)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(2 + cox)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- one length of course. Minimum age 9. Enter as a pair or single. Singles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will be paired by the organising committee. Enter with a cox if possible. If not, a cox will be provided.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595AF3" w:rsidRPr="00B37070">
              <w:rPr>
                <w:rFonts w:ascii="Arial" w:hAnsi="Arial" w:cs="Arial"/>
                <w:sz w:val="18"/>
                <w:szCs w:val="18"/>
                <w:lang w:val="en-GB"/>
              </w:rPr>
              <w:t xml:space="preserve"> p</w:t>
            </w: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er crew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595AF3" w:rsidRPr="00B3707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for singles</w:t>
            </w:r>
            <w:r w:rsidRPr="00B3707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317323" w:rsidRPr="00B37070" w:rsidTr="00871310">
        <w:trPr>
          <w:trHeight w:hRule="exact" w:val="44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Dinghy race (Under 12)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(single)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-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one length of course. Minimum age 9.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317323" w:rsidRPr="00B37070" w:rsidTr="00871310">
        <w:trPr>
          <w:trHeight w:hRule="exact" w:val="45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Dinghy race (Under 15)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(single)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- one length of course. Minimum age 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317323" w:rsidRPr="00B37070" w:rsidTr="00D96728">
        <w:trPr>
          <w:trHeight w:hRule="exact" w:val="94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Traditional skiff race (ages 12-17) with experienced cox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crews must have undergone WBC tuition and will be paired by the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organi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s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ing committee – details available in the programme. Each crew will then be responsible for finding an experienced cox.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Per person</w:t>
            </w:r>
          </w:p>
        </w:tc>
      </w:tr>
      <w:tr w:rsidR="00317323" w:rsidRPr="00B37070" w:rsidTr="00871310">
        <w:trPr>
          <w:trHeight w:hRule="exact" w:val="8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Traditional skiff race (18 and over) with experienced cox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crews must have undergone WBC tuition and will be paired by the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organi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s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ing committee – details available in the programme. Each crew will then be responsible for finding an experienced cox.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per person</w:t>
            </w:r>
          </w:p>
        </w:tc>
      </w:tr>
      <w:tr w:rsidR="00317323" w:rsidRPr="00B37070" w:rsidTr="00871310">
        <w:trPr>
          <w:trHeight w:hRule="exact" w:val="32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7.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Adult &amp; Child (9 and Under) Canadian Canoe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4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per crew</w:t>
            </w:r>
          </w:p>
        </w:tc>
      </w:tr>
      <w:tr w:rsidR="00317323" w:rsidRPr="00B37070" w:rsidTr="00871310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8.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Canadian Canoe 10-15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drawn by organizing committee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per person</w:t>
            </w:r>
          </w:p>
        </w:tc>
      </w:tr>
      <w:tr w:rsidR="00317323" w:rsidRPr="00B37070" w:rsidTr="00871310">
        <w:trPr>
          <w:trHeight w:hRule="exact" w:val="6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9.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Scratch Junior Dongola race (Under 18)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- crews will be drawn by the organising committee. An adult steerer will be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allocated to each team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per person</w:t>
            </w:r>
          </w:p>
        </w:tc>
      </w:tr>
      <w:tr w:rsidR="00317323" w:rsidRPr="00B37070" w:rsidTr="00871310">
        <w:trPr>
          <w:trHeight w:hRule="exact" w:val="7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10.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Scratch Dongola race (18 and over)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- crews will be drawn by the organising committee. Please state on entry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form if you are a steerer.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Per person</w:t>
            </w:r>
          </w:p>
        </w:tc>
      </w:tr>
      <w:tr w:rsidR="00317323" w:rsidRPr="00B37070" w:rsidTr="00871310">
        <w:trPr>
          <w:trHeight w:hRule="exact" w:val="6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11.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The Bull Enduro (18 and over)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kayak to Ferry Lane slipway, run to The Bull, have a drink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return to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kayak and paddle back to Club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Entries taken on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the day</w:t>
            </w:r>
          </w:p>
        </w:tc>
      </w:tr>
      <w:tr w:rsidR="00317323" w:rsidRPr="00B37070" w:rsidTr="00871310">
        <w:trPr>
          <w:trHeight w:hRule="exact" w:val="49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12.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Anne Reid Enduro (Under 18)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handicapped event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,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similar to Bull Enduro. Minimum age 10.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Entries taken on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the day</w:t>
            </w:r>
          </w:p>
        </w:tc>
      </w:tr>
      <w:tr w:rsidR="00317323" w:rsidRPr="00B37070" w:rsidTr="00871310">
        <w:trPr>
          <w:trHeight w:hRule="exact" w:val="6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13.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Classified and drawn punt race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1 experienced and 1 novice, to be paired by organizing committee –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competitors must have undergone WBC tuition.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per person</w:t>
            </w:r>
          </w:p>
        </w:tc>
      </w:tr>
      <w:tr w:rsidR="00317323" w:rsidRPr="00B37070" w:rsidTr="00871310">
        <w:trPr>
          <w:trHeight w:hRule="exact" w:val="7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14.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Double punting in Canadian Canoes (Open)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-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Minimum age 11- competitors must have undergone WBC punting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tuition.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4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(U18)</w:t>
            </w:r>
          </w:p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6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(18+) Per crew</w:t>
            </w:r>
          </w:p>
        </w:tc>
      </w:tr>
      <w:tr w:rsidR="00317323" w:rsidRPr="00B37070" w:rsidTr="00871310">
        <w:trPr>
          <w:trHeight w:hRule="exact" w:val="49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15.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Sit-on-kayak race Adult &amp; </w:t>
            </w:r>
            <w:r w:rsidR="00D96728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9 and Under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A9598D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£4</w:t>
            </w:r>
            <w:r w:rsidR="00B92BCD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per </w:t>
            </w:r>
            <w:r w:rsidR="00B92BCD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c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rew</w:t>
            </w:r>
          </w:p>
        </w:tc>
      </w:tr>
      <w:tr w:rsidR="00317323" w:rsidRPr="00B37070" w:rsidTr="00871310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16.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 xml:space="preserve">Sit-on-kayak race Age 10-15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drawn by organizing committee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A9598D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2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per person</w:t>
            </w:r>
          </w:p>
        </w:tc>
      </w:tr>
      <w:tr w:rsidR="00317323" w:rsidRPr="00B37070" w:rsidTr="00871310">
        <w:trPr>
          <w:trHeight w:hRule="exact" w:val="49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17.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Sit-on-kayak race 16+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Both competitors must have reached their 16</w:t>
            </w:r>
            <w:r w:rsidRPr="00871310">
              <w:rPr>
                <w:rFonts w:ascii="Arial" w:eastAsia="Arial" w:hAnsi="Arial" w:cs="Arial"/>
                <w:i/>
                <w:sz w:val="18"/>
                <w:szCs w:val="18"/>
                <w:vertAlign w:val="superscript"/>
                <w:lang w:val="en-GB"/>
              </w:rPr>
              <w:t>t</w:t>
            </w:r>
            <w:r w:rsidR="00871310" w:rsidRPr="00871310">
              <w:rPr>
                <w:rFonts w:ascii="Arial" w:eastAsia="Arial" w:hAnsi="Arial" w:cs="Arial"/>
                <w:i/>
                <w:sz w:val="18"/>
                <w:szCs w:val="18"/>
                <w:vertAlign w:val="superscript"/>
                <w:lang w:val="en-GB"/>
              </w:rPr>
              <w:t>h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birthday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  <w:r w:rsidR="0076540F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3</w:t>
            </w:r>
            <w:r w:rsidR="00B92BCD"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per person</w:t>
            </w:r>
          </w:p>
        </w:tc>
      </w:tr>
      <w:tr w:rsidR="00317323" w:rsidRPr="00B37070" w:rsidTr="00871310">
        <w:trPr>
          <w:trHeight w:hRule="exact" w:val="100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18.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Newcomers double dinghy</w:t>
            </w:r>
          </w:p>
          <w:p w:rsidR="00317323" w:rsidRPr="00B37070" w:rsidRDefault="00894246" w:rsidP="00871310">
            <w:pPr>
              <w:ind w:left="142" w:right="135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Event for four people, two of whom must be children (U12). This event is</w:t>
            </w:r>
            <w:r w:rsidR="0087131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open to any member who first joined WBC in 201</w:t>
            </w:r>
            <w:r w:rsidR="00A9598D"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7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or 201</w:t>
            </w:r>
            <w:r w:rsidR="00A9598D"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8</w:t>
            </w:r>
            <w:r w:rsidRPr="00B37070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. If you’re interested but don’t have a full crew please put in an entry and we will complete the crew for you.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98D" w:rsidRPr="00B37070" w:rsidRDefault="00A9598D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A9598D" w:rsidRPr="00B37070" w:rsidRDefault="00A9598D" w:rsidP="00B37070">
            <w:pPr>
              <w:ind w:left="1" w:firstLine="16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£4 per family</w:t>
            </w:r>
          </w:p>
        </w:tc>
      </w:tr>
    </w:tbl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894246" w:rsidP="00B37070">
      <w:pPr>
        <w:ind w:left="735"/>
        <w:rPr>
          <w:rFonts w:ascii="Arial" w:eastAsia="Arial Black" w:hAnsi="Arial" w:cs="Arial"/>
          <w:sz w:val="18"/>
          <w:szCs w:val="18"/>
          <w:lang w:val="en-GB"/>
        </w:rPr>
        <w:sectPr w:rsidR="00317323" w:rsidRPr="00B37070">
          <w:pgSz w:w="11900" w:h="16860"/>
          <w:pgMar w:top="1160" w:right="1680" w:bottom="280" w:left="1680" w:header="0" w:footer="626" w:gutter="0"/>
          <w:cols w:space="720"/>
        </w:sect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N.B. The committee reserve the right not to run an event if there are insufficient entries.</w:t>
      </w: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500208" w:rsidP="00B37070">
      <w:pPr>
        <w:ind w:left="2268" w:right="1803"/>
        <w:jc w:val="center"/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25400</wp:posOffset>
            </wp:positionV>
            <wp:extent cx="687705" cy="515620"/>
            <wp:effectExtent l="19050" t="0" r="0" b="0"/>
            <wp:wrapTight wrapText="bothSides">
              <wp:wrapPolygon edited="0">
                <wp:start x="-598" y="0"/>
                <wp:lineTo x="-598" y="20749"/>
                <wp:lineTo x="21540" y="20749"/>
                <wp:lineTo x="21540" y="0"/>
                <wp:lineTo x="-598" y="0"/>
              </wp:wrapPolygon>
            </wp:wrapTight>
            <wp:docPr id="2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tmuk_logo_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26670</wp:posOffset>
            </wp:positionV>
            <wp:extent cx="687705" cy="515620"/>
            <wp:effectExtent l="19050" t="0" r="0" b="0"/>
            <wp:wrapTight wrapText="bothSides">
              <wp:wrapPolygon edited="0">
                <wp:start x="-598" y="0"/>
                <wp:lineTo x="-598" y="20749"/>
                <wp:lineTo x="21540" y="20749"/>
                <wp:lineTo x="21540" y="0"/>
                <wp:lineTo x="-598" y="0"/>
              </wp:wrapPolygon>
            </wp:wrapTight>
            <wp:docPr id="3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tmuk_logo_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246" w:rsidRPr="00B37070">
        <w:rPr>
          <w:rFonts w:ascii="Arial" w:eastAsia="Arial" w:hAnsi="Arial" w:cs="Arial"/>
          <w:i/>
          <w:sz w:val="18"/>
          <w:szCs w:val="18"/>
          <w:lang w:val="en-GB"/>
        </w:rPr>
        <w:t>WARGRAVE BOATING</w:t>
      </w:r>
      <w:r w:rsidR="00F13775"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="00894246" w:rsidRPr="00B37070">
        <w:rPr>
          <w:rFonts w:ascii="Arial" w:eastAsia="Arial" w:hAnsi="Arial" w:cs="Arial"/>
          <w:i/>
          <w:sz w:val="18"/>
          <w:szCs w:val="18"/>
          <w:lang w:val="en-GB"/>
        </w:rPr>
        <w:t>CLUB</w:t>
      </w:r>
    </w:p>
    <w:p w:rsidR="00317323" w:rsidRPr="00B37070" w:rsidRDefault="00894246" w:rsidP="00B37070">
      <w:pPr>
        <w:ind w:left="2268" w:right="1803"/>
        <w:jc w:val="center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RAG REGATTA - Saturday </w:t>
      </w:r>
      <w:r w:rsidR="00A9598D" w:rsidRPr="00B37070">
        <w:rPr>
          <w:rFonts w:ascii="Arial" w:eastAsia="Arial Black" w:hAnsi="Arial" w:cs="Arial"/>
          <w:b/>
          <w:sz w:val="18"/>
          <w:szCs w:val="18"/>
          <w:lang w:val="en-GB"/>
        </w:rPr>
        <w:t>30</w:t>
      </w:r>
      <w:r w:rsidR="00A9598D" w:rsidRPr="00B37070">
        <w:rPr>
          <w:rFonts w:ascii="Arial" w:eastAsia="Arial Black" w:hAnsi="Arial" w:cs="Arial"/>
          <w:b/>
          <w:sz w:val="18"/>
          <w:szCs w:val="18"/>
          <w:vertAlign w:val="superscript"/>
          <w:lang w:val="en-GB"/>
        </w:rPr>
        <w:t>th</w:t>
      </w:r>
      <w:r w:rsidR="00A9598D"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June 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>201</w:t>
      </w:r>
      <w:r w:rsidR="00A9598D" w:rsidRPr="00B37070">
        <w:rPr>
          <w:rFonts w:ascii="Arial" w:eastAsia="Arial Black" w:hAnsi="Arial" w:cs="Arial"/>
          <w:b/>
          <w:sz w:val="18"/>
          <w:szCs w:val="18"/>
          <w:lang w:val="en-GB"/>
        </w:rPr>
        <w:t>8</w:t>
      </w:r>
      <w:r w:rsidRPr="00B37070">
        <w:rPr>
          <w:rFonts w:ascii="Arial" w:eastAsia="Arial Black" w:hAnsi="Arial" w:cs="Arial"/>
          <w:b/>
          <w:sz w:val="18"/>
          <w:szCs w:val="18"/>
          <w:lang w:val="en-GB"/>
        </w:rPr>
        <w:t xml:space="preserve"> at 9am</w:t>
      </w:r>
    </w:p>
    <w:p w:rsidR="00317323" w:rsidRPr="00B37070" w:rsidRDefault="00894246" w:rsidP="00B37070">
      <w:pPr>
        <w:ind w:left="2268" w:right="1803"/>
        <w:jc w:val="center"/>
        <w:rPr>
          <w:rFonts w:ascii="Arial" w:eastAsia="Arial Black" w:hAnsi="Arial" w:cs="Arial"/>
          <w:sz w:val="18"/>
          <w:szCs w:val="18"/>
          <w:lang w:val="en-GB"/>
        </w:rPr>
      </w:pPr>
      <w:r w:rsidRPr="00B37070">
        <w:rPr>
          <w:rFonts w:ascii="Arial" w:eastAsia="Arial Black" w:hAnsi="Arial" w:cs="Arial"/>
          <w:b/>
          <w:i/>
          <w:sz w:val="18"/>
          <w:szCs w:val="18"/>
          <w:lang w:val="en-GB"/>
        </w:rPr>
        <w:t>ENTRY FORM</w:t>
      </w:r>
    </w:p>
    <w:p w:rsidR="00317323" w:rsidRPr="00B37070" w:rsidRDefault="00894246" w:rsidP="00B37070">
      <w:pPr>
        <w:ind w:left="2268" w:right="1803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i/>
          <w:sz w:val="18"/>
          <w:szCs w:val="18"/>
          <w:lang w:val="en-GB"/>
        </w:rPr>
        <w:t>(Entries close at 7.00 pm on S</w:t>
      </w:r>
      <w:r w:rsidR="000C5C7C" w:rsidRPr="00B37070">
        <w:rPr>
          <w:rFonts w:ascii="Arial" w:eastAsia="Arial" w:hAnsi="Arial" w:cs="Arial"/>
          <w:i/>
          <w:sz w:val="18"/>
          <w:szCs w:val="18"/>
          <w:lang w:val="en-GB"/>
        </w:rPr>
        <w:t>aturday</w:t>
      </w:r>
      <w:r w:rsidR="00A9598D"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 16</w:t>
      </w:r>
      <w:r w:rsidR="00A9598D" w:rsidRPr="00B37070">
        <w:rPr>
          <w:rFonts w:ascii="Arial" w:eastAsia="Arial" w:hAnsi="Arial" w:cs="Arial"/>
          <w:i/>
          <w:sz w:val="18"/>
          <w:szCs w:val="18"/>
          <w:vertAlign w:val="superscript"/>
          <w:lang w:val="en-GB"/>
        </w:rPr>
        <w:t>th</w:t>
      </w:r>
      <w:r w:rsidR="00A9598D"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 </w:t>
      </w:r>
      <w:r w:rsidRPr="00B37070">
        <w:rPr>
          <w:rFonts w:ascii="Arial" w:eastAsia="Arial" w:hAnsi="Arial" w:cs="Arial"/>
          <w:i/>
          <w:sz w:val="18"/>
          <w:szCs w:val="18"/>
          <w:lang w:val="en-GB"/>
        </w:rPr>
        <w:t>Ju</w:t>
      </w:r>
      <w:r w:rsidR="00A9598D" w:rsidRPr="00B37070">
        <w:rPr>
          <w:rFonts w:ascii="Arial" w:eastAsia="Arial" w:hAnsi="Arial" w:cs="Arial"/>
          <w:i/>
          <w:sz w:val="18"/>
          <w:szCs w:val="18"/>
          <w:lang w:val="en-GB"/>
        </w:rPr>
        <w:t xml:space="preserve">ne </w:t>
      </w:r>
      <w:r w:rsidRPr="00B37070">
        <w:rPr>
          <w:rFonts w:ascii="Arial" w:eastAsia="Arial" w:hAnsi="Arial" w:cs="Arial"/>
          <w:i/>
          <w:sz w:val="18"/>
          <w:szCs w:val="18"/>
          <w:lang w:val="en-GB"/>
        </w:rPr>
        <w:t>20</w:t>
      </w:r>
      <w:r w:rsidR="00EC11D2" w:rsidRPr="00B37070">
        <w:rPr>
          <w:rFonts w:ascii="Arial" w:eastAsia="Arial" w:hAnsi="Arial" w:cs="Arial"/>
          <w:i/>
          <w:sz w:val="18"/>
          <w:szCs w:val="18"/>
          <w:lang w:val="en-GB"/>
        </w:rPr>
        <w:t>1</w:t>
      </w:r>
      <w:r w:rsidR="00A9598D" w:rsidRPr="00B37070">
        <w:rPr>
          <w:rFonts w:ascii="Arial" w:eastAsia="Arial" w:hAnsi="Arial" w:cs="Arial"/>
          <w:i/>
          <w:sz w:val="18"/>
          <w:szCs w:val="18"/>
          <w:lang w:val="en-GB"/>
        </w:rPr>
        <w:t>8</w:t>
      </w:r>
      <w:r w:rsidRPr="00B37070">
        <w:rPr>
          <w:rFonts w:ascii="Arial" w:eastAsia="Arial" w:hAnsi="Arial" w:cs="Arial"/>
          <w:i/>
          <w:sz w:val="18"/>
          <w:szCs w:val="18"/>
          <w:lang w:val="en-GB"/>
        </w:rPr>
        <w:t>)</w:t>
      </w:r>
    </w:p>
    <w:p w:rsidR="00317323" w:rsidRPr="00B37070" w:rsidRDefault="00317323" w:rsidP="00B37070">
      <w:pPr>
        <w:ind w:left="2268" w:right="1803"/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500208" w:rsidRDefault="00894246" w:rsidP="00500208">
      <w:r w:rsidRPr="00B37070">
        <w:rPr>
          <w:rFonts w:ascii="Arial" w:eastAsia="Arial" w:hAnsi="Arial" w:cs="Arial"/>
          <w:sz w:val="18"/>
          <w:szCs w:val="18"/>
          <w:lang w:val="en-GB"/>
        </w:rPr>
        <w:t>Please complete appropriate columns.</w:t>
      </w:r>
      <w:r w:rsidR="00500208" w:rsidRPr="00500208">
        <w:rPr>
          <w:noProof/>
          <w:lang w:val="en-GB" w:eastAsia="en-GB"/>
        </w:rPr>
        <w:t xml:space="preserve"> </w:t>
      </w:r>
    </w:p>
    <w:p w:rsidR="00317323" w:rsidRPr="00B37070" w:rsidRDefault="00317323" w:rsidP="00B37070">
      <w:pPr>
        <w:ind w:left="113"/>
        <w:rPr>
          <w:rFonts w:ascii="Arial" w:eastAsia="Arial" w:hAnsi="Arial" w:cs="Arial"/>
          <w:sz w:val="18"/>
          <w:szCs w:val="18"/>
          <w:lang w:val="en-GB"/>
        </w:rPr>
      </w:pPr>
    </w:p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048"/>
        <w:gridCol w:w="1771"/>
        <w:gridCol w:w="1774"/>
        <w:gridCol w:w="1774"/>
        <w:gridCol w:w="816"/>
        <w:gridCol w:w="682"/>
      </w:tblGrid>
      <w:tr w:rsidR="00317323" w:rsidRPr="00B37070">
        <w:trPr>
          <w:trHeight w:hRule="exact" w:val="7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 w:right="-102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Event</w:t>
            </w:r>
          </w:p>
          <w:p w:rsidR="00317323" w:rsidRPr="00B37070" w:rsidRDefault="00894246" w:rsidP="00500208">
            <w:pPr>
              <w:ind w:left="113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No.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Event Name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 w:right="723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Team member 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 w:right="723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Team member 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Cox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 w:right="110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Ages</w:t>
            </w:r>
          </w:p>
          <w:p w:rsidR="00317323" w:rsidRPr="00B37070" w:rsidRDefault="00894246" w:rsidP="00500208">
            <w:pPr>
              <w:ind w:left="113" w:right="-20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if under</w:t>
            </w:r>
          </w:p>
          <w:p w:rsidR="00317323" w:rsidRPr="00B37070" w:rsidRDefault="00894246" w:rsidP="00500208">
            <w:pPr>
              <w:ind w:left="113" w:right="249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894246" w:rsidP="00500208">
            <w:pPr>
              <w:ind w:left="113" w:right="115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Fee</w:t>
            </w:r>
          </w:p>
          <w:p w:rsidR="00317323" w:rsidRPr="00B37070" w:rsidRDefault="00894246" w:rsidP="00500208">
            <w:pPr>
              <w:ind w:left="113" w:right="239"/>
              <w:rPr>
                <w:rFonts w:ascii="Arial" w:eastAsia="Arial Black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 Black" w:hAnsi="Arial" w:cs="Arial"/>
                <w:b/>
                <w:sz w:val="18"/>
                <w:szCs w:val="18"/>
                <w:lang w:val="en-GB"/>
              </w:rPr>
              <w:t>£</w:t>
            </w: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B37070">
        <w:trPr>
          <w:trHeight w:hRule="exact" w:val="33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23" w:rsidRPr="00B37070" w:rsidRDefault="00317323" w:rsidP="00B370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317323" w:rsidRPr="00B37070" w:rsidRDefault="002C5E2F" w:rsidP="00871310">
      <w:pPr>
        <w:rPr>
          <w:rFonts w:ascii="Arial" w:eastAsia="Arial" w:hAnsi="Arial" w:cs="Arial"/>
          <w:sz w:val="18"/>
          <w:szCs w:val="18"/>
          <w:lang w:val="en-GB"/>
        </w:rPr>
      </w:pPr>
      <w:r>
        <w:rPr>
          <w:rFonts w:ascii="Arial" w:eastAsia="Arial" w:hAnsi="Arial" w:cs="Arial"/>
          <w:i/>
          <w:sz w:val="18"/>
          <w:szCs w:val="18"/>
          <w:lang w:val="en-GB"/>
        </w:rPr>
        <w:t>Please continue over</w:t>
      </w:r>
      <w:r w:rsidR="00894246" w:rsidRPr="00B37070">
        <w:rPr>
          <w:rFonts w:ascii="Arial" w:eastAsia="Arial" w:hAnsi="Arial" w:cs="Arial"/>
          <w:i/>
          <w:sz w:val="18"/>
          <w:szCs w:val="18"/>
          <w:lang w:val="en-GB"/>
        </w:rPr>
        <w:t>leaf if required</w:t>
      </w:r>
    </w:p>
    <w:p w:rsidR="00E1157A" w:rsidRDefault="00E1157A" w:rsidP="00B37070">
      <w:pPr>
        <w:rPr>
          <w:rFonts w:ascii="Arial" w:eastAsia="Arial" w:hAnsi="Arial" w:cs="Arial"/>
          <w:i/>
          <w:sz w:val="18"/>
          <w:szCs w:val="18"/>
          <w:lang w:val="en-GB"/>
        </w:rPr>
      </w:pPr>
    </w:p>
    <w:tbl>
      <w:tblPr>
        <w:tblStyle w:val="TableGrid"/>
        <w:tblW w:w="9615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E1157A" w:rsidRPr="00E1157A" w:rsidTr="002C5E2F">
        <w:tc>
          <w:tcPr>
            <w:tcW w:w="9615" w:type="dxa"/>
          </w:tcPr>
          <w:p w:rsidR="00E1157A" w:rsidRPr="00E1157A" w:rsidRDefault="00E1157A" w:rsidP="00842F40">
            <w:pPr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This form should be sent </w:t>
            </w:r>
            <w:r w:rsidR="002C5E2F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with payment </w:t>
            </w:r>
            <w:r w:rsidRPr="00E1157A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as soon as possible to:</w:t>
            </w:r>
          </w:p>
        </w:tc>
      </w:tr>
      <w:tr w:rsidR="00E1157A" w:rsidRPr="00E1157A" w:rsidTr="002C5E2F">
        <w:tc>
          <w:tcPr>
            <w:tcW w:w="9615" w:type="dxa"/>
          </w:tcPr>
          <w:p w:rsidR="00E1157A" w:rsidRPr="00E1157A" w:rsidRDefault="00E1157A" w:rsidP="00842F40">
            <w:pPr>
              <w:rPr>
                <w:rFonts w:ascii="Arial" w:eastAsia="Arial Black" w:hAnsi="Arial" w:cs="Arial"/>
                <w:b/>
                <w:i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Lizzie Denham 10 Autumn Walk, Wargrave, Berkshire RG10 8BS by </w:t>
            </w:r>
            <w:r w:rsidRPr="00E1157A">
              <w:rPr>
                <w:rFonts w:ascii="Arial" w:eastAsia="Arial Black" w:hAnsi="Arial" w:cs="Arial"/>
                <w:b/>
                <w:i/>
                <w:sz w:val="18"/>
                <w:szCs w:val="18"/>
                <w:lang w:val="en-GB"/>
              </w:rPr>
              <w:t>7pm on Saturday 16</w:t>
            </w:r>
            <w:r w:rsidRPr="00E1157A">
              <w:rPr>
                <w:rFonts w:ascii="Arial" w:eastAsia="Arial Black" w:hAnsi="Arial" w:cs="Arial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E1157A">
              <w:rPr>
                <w:rFonts w:ascii="Arial" w:eastAsia="Arial Black" w:hAnsi="Arial" w:cs="Arial"/>
                <w:b/>
                <w:i/>
                <w:sz w:val="18"/>
                <w:szCs w:val="18"/>
                <w:lang w:val="en-GB"/>
              </w:rPr>
              <w:t xml:space="preserve"> June 2018</w:t>
            </w:r>
          </w:p>
        </w:tc>
      </w:tr>
      <w:tr w:rsidR="00E1157A" w:rsidRPr="00E1157A" w:rsidTr="002C5E2F">
        <w:tc>
          <w:tcPr>
            <w:tcW w:w="9615" w:type="dxa"/>
          </w:tcPr>
          <w:p w:rsidR="00E1157A" w:rsidRPr="00E1157A" w:rsidRDefault="00E1157A" w:rsidP="00842F40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We regret that late entries will </w:t>
            </w:r>
            <w:r w:rsidRPr="00E1157A">
              <w:rPr>
                <w:rFonts w:ascii="Arial" w:eastAsia="Arial" w:hAnsi="Arial" w:cs="Arial"/>
                <w:i/>
                <w:sz w:val="18"/>
                <w:szCs w:val="18"/>
                <w:u w:val="single" w:color="000000"/>
                <w:lang w:val="en-GB"/>
              </w:rPr>
              <w:t>not</w:t>
            </w:r>
            <w:r w:rsidRPr="00E1157A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be accepted</w:t>
            </w:r>
          </w:p>
        </w:tc>
      </w:tr>
    </w:tbl>
    <w:p w:rsidR="00E1157A" w:rsidRDefault="00E1157A" w:rsidP="00B37070">
      <w:pPr>
        <w:ind w:left="113" w:right="80"/>
        <w:jc w:val="both"/>
        <w:rPr>
          <w:rFonts w:ascii="Arial" w:eastAsia="Arial" w:hAnsi="Arial" w:cs="Arial"/>
          <w:i/>
          <w:sz w:val="18"/>
          <w:szCs w:val="18"/>
          <w:lang w:val="en-GB"/>
        </w:rPr>
      </w:pPr>
    </w:p>
    <w:p w:rsidR="00317323" w:rsidRDefault="00894246" w:rsidP="00B37070">
      <w:pPr>
        <w:ind w:left="113" w:right="80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B37070">
        <w:rPr>
          <w:rFonts w:ascii="Arial" w:eastAsia="Arial" w:hAnsi="Arial" w:cs="Arial"/>
          <w:sz w:val="18"/>
          <w:szCs w:val="18"/>
          <w:lang w:val="en-GB"/>
        </w:rPr>
        <w:t>I/we agree to abide by the rules of the Wargrave Boating Club Rag Regatta.  I/we accept that the WBC Committee and Trustees shall not be liable for any loss, damage, death or personal injury howsoever caused as a result of practicing for or participating in these events. I/we agree to any photos taken to be placed on the Club website or used in any other form of publicity.</w:t>
      </w:r>
    </w:p>
    <w:p w:rsidR="00E1157A" w:rsidRPr="00B37070" w:rsidRDefault="00E1157A" w:rsidP="00B37070">
      <w:pPr>
        <w:ind w:left="113" w:right="8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330"/>
        <w:gridCol w:w="1095"/>
        <w:gridCol w:w="820"/>
        <w:gridCol w:w="3655"/>
      </w:tblGrid>
      <w:tr w:rsidR="00317323" w:rsidRPr="00B37070" w:rsidTr="002C5E2F">
        <w:trPr>
          <w:trHeight w:hRule="exact" w:val="42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17323" w:rsidRPr="00B37070" w:rsidRDefault="00894246" w:rsidP="00E1157A">
            <w:pPr>
              <w:ind w:left="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57A" w:rsidRPr="00B37070" w:rsidRDefault="00E1157A" w:rsidP="00E1157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23" w:rsidRPr="00B37070" w:rsidRDefault="00894246" w:rsidP="00E1157A">
            <w:pPr>
              <w:ind w:left="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Signed: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57A" w:rsidRPr="00B37070" w:rsidRDefault="00E1157A" w:rsidP="00E1157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7323" w:rsidRPr="00E1157A" w:rsidTr="002C5E2F">
        <w:trPr>
          <w:trHeight w:hRule="exact" w:val="560"/>
        </w:trPr>
        <w:tc>
          <w:tcPr>
            <w:tcW w:w="4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23" w:rsidRPr="00B37070" w:rsidRDefault="00894246" w:rsidP="00E1157A">
            <w:pPr>
              <w:ind w:left="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Total entry fees for all entries on this form: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23" w:rsidRPr="00B37070" w:rsidRDefault="00894246" w:rsidP="002C5E2F">
            <w:pPr>
              <w:ind w:left="4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£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7323" w:rsidRPr="00B37070" w:rsidRDefault="00894246" w:rsidP="00E1157A">
            <w:pPr>
              <w:ind w:left="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B37070">
              <w:rPr>
                <w:rFonts w:ascii="Arial" w:eastAsia="Arial" w:hAnsi="Arial" w:cs="Arial"/>
                <w:sz w:val="18"/>
                <w:szCs w:val="18"/>
                <w:lang w:val="en-GB"/>
              </w:rPr>
              <w:t>Tel No:</w:t>
            </w:r>
          </w:p>
        </w:tc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57A" w:rsidRPr="00E1157A" w:rsidRDefault="00E1157A" w:rsidP="00E1157A">
            <w:pPr>
              <w:ind w:left="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Ind w:w="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04"/>
        <w:gridCol w:w="118"/>
      </w:tblGrid>
      <w:tr w:rsidR="00E1157A" w:rsidRPr="00E1157A" w:rsidTr="002C5E2F">
        <w:trPr>
          <w:trHeight w:val="1150"/>
        </w:trPr>
        <w:tc>
          <w:tcPr>
            <w:tcW w:w="9622" w:type="dxa"/>
            <w:gridSpan w:val="2"/>
            <w:vAlign w:val="center"/>
          </w:tcPr>
          <w:p w:rsidR="00E1157A" w:rsidRPr="00E1157A" w:rsidRDefault="00E1157A" w:rsidP="00E1157A">
            <w:pPr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>The event relies on assistance from competitors and parents. All adult competitors and parents of junior competitors will be allocated a duty. In addition, we rely on members to contribute either a savoury or sweet item of food for sale at lunch and tea to complement the BBQ. You will be allocated a duty with pre-assigned time. Please indicate a preference for a) setting up or clearing up; and b) help during the regatta itself. If no preference is indicated, we assume you are available for any duty.</w:t>
            </w:r>
          </w:p>
        </w:tc>
      </w:tr>
      <w:tr w:rsidR="00E1157A" w:rsidRPr="00E1157A" w:rsidTr="004712BA">
        <w:trPr>
          <w:gridAfter w:val="1"/>
          <w:wAfter w:w="118" w:type="dxa"/>
          <w:trHeight w:val="415"/>
        </w:trPr>
        <w:tc>
          <w:tcPr>
            <w:tcW w:w="9504" w:type="dxa"/>
            <w:vAlign w:val="center"/>
          </w:tcPr>
          <w:p w:rsidR="00E1157A" w:rsidRPr="00E1157A" w:rsidRDefault="00E1157A" w:rsidP="00E1157A">
            <w:pPr>
              <w:rPr>
                <w:rFonts w:ascii="Arial" w:eastAsia="Wingdings" w:hAnsi="Arial" w:cs="Arial"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a)    Setting up from 7am Saturday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></w:t>
            </w:r>
            <w:r w:rsidRPr="00E1157A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Clearing up will be completed by 6pm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></w:t>
            </w:r>
          </w:p>
        </w:tc>
      </w:tr>
      <w:tr w:rsidR="00E1157A" w:rsidRPr="00E1157A" w:rsidTr="004712BA">
        <w:trPr>
          <w:gridAfter w:val="1"/>
          <w:wAfter w:w="118" w:type="dxa"/>
          <w:trHeight w:val="422"/>
        </w:trPr>
        <w:tc>
          <w:tcPr>
            <w:tcW w:w="9504" w:type="dxa"/>
            <w:vAlign w:val="center"/>
          </w:tcPr>
          <w:p w:rsidR="00E1157A" w:rsidRPr="00E1157A" w:rsidRDefault="00E1157A" w:rsidP="00E1157A">
            <w:pPr>
              <w:rPr>
                <w:rFonts w:ascii="Arial" w:eastAsia="Wingdings" w:hAnsi="Arial" w:cs="Arial"/>
                <w:sz w:val="18"/>
                <w:szCs w:val="18"/>
                <w:lang w:val="en-GB"/>
              </w:rPr>
            </w:pP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b)     Catering 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>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ab/>
            </w: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Bar    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>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ab/>
            </w:r>
            <w:r w:rsidRPr="00E115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1157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Boat duties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 xml:space="preserve">   </w:t>
            </w:r>
            <w:r w:rsidR="00BD0A75">
              <w:rPr>
                <w:rFonts w:ascii="Arial" w:eastAsia="Wingdings" w:hAnsi="Arial" w:cs="Arial"/>
                <w:sz w:val="18"/>
                <w:szCs w:val="18"/>
                <w:lang w:val="en-GB"/>
              </w:rPr>
              <w:t xml:space="preserve">        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 xml:space="preserve">Clothing    </w:t>
            </w:r>
            <w:r w:rsidRPr="00E1157A">
              <w:rPr>
                <w:rFonts w:ascii="Arial" w:eastAsia="Wingdings" w:hAnsi="Arial" w:cs="Arial"/>
                <w:sz w:val="18"/>
                <w:szCs w:val="18"/>
                <w:lang w:val="en-GB"/>
              </w:rPr>
              <w:t xml:space="preserve"> </w:t>
            </w:r>
          </w:p>
        </w:tc>
      </w:tr>
    </w:tbl>
    <w:p w:rsidR="00317323" w:rsidRPr="00B37070" w:rsidRDefault="00317323" w:rsidP="00B37070">
      <w:pPr>
        <w:rPr>
          <w:rFonts w:ascii="Arial" w:hAnsi="Arial" w:cs="Arial"/>
          <w:sz w:val="18"/>
          <w:szCs w:val="18"/>
          <w:lang w:val="en-GB"/>
        </w:rPr>
      </w:pPr>
    </w:p>
    <w:p w:rsidR="00B92BCD" w:rsidRPr="00B37070" w:rsidRDefault="00B92BCD" w:rsidP="00B37070">
      <w:pPr>
        <w:ind w:left="845"/>
        <w:rPr>
          <w:rFonts w:ascii="Arial" w:eastAsia="Wingdings" w:hAnsi="Arial" w:cs="Arial"/>
          <w:sz w:val="18"/>
          <w:szCs w:val="18"/>
          <w:lang w:val="en-GB"/>
        </w:rPr>
      </w:pPr>
      <w:r w:rsidRPr="00B37070">
        <w:rPr>
          <w:rFonts w:ascii="Arial" w:eastAsia="Wingdings" w:hAnsi="Arial" w:cs="Arial"/>
          <w:sz w:val="18"/>
          <w:szCs w:val="18"/>
          <w:lang w:val="en-GB"/>
        </w:rPr>
        <w:t>If you have any queries please contact Carlton Barnard on 07540 221917/carlton.barnard@gmail.com</w:t>
      </w:r>
    </w:p>
    <w:sectPr w:rsidR="00B92BCD" w:rsidRPr="00B37070" w:rsidSect="00317323">
      <w:pgSz w:w="11900" w:h="16860"/>
      <w:pgMar w:top="1040" w:right="1140" w:bottom="280" w:left="102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EE" w:rsidRDefault="00F06EEE" w:rsidP="00317323">
      <w:r>
        <w:separator/>
      </w:r>
    </w:p>
  </w:endnote>
  <w:endnote w:type="continuationSeparator" w:id="0">
    <w:p w:rsidR="00F06EEE" w:rsidRDefault="00F06EEE" w:rsidP="003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EE" w:rsidRDefault="00F06EEE" w:rsidP="00317323">
      <w:r>
        <w:separator/>
      </w:r>
    </w:p>
  </w:footnote>
  <w:footnote w:type="continuationSeparator" w:id="0">
    <w:p w:rsidR="00F06EEE" w:rsidRDefault="00F06EEE" w:rsidP="0031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166F"/>
    <w:multiLevelType w:val="multilevel"/>
    <w:tmpl w:val="F87074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3"/>
    <w:rsid w:val="00032382"/>
    <w:rsid w:val="0009501C"/>
    <w:rsid w:val="00097E5F"/>
    <w:rsid w:val="000C5C7C"/>
    <w:rsid w:val="00102E56"/>
    <w:rsid w:val="001678D2"/>
    <w:rsid w:val="002C5E2F"/>
    <w:rsid w:val="00317323"/>
    <w:rsid w:val="00325B1F"/>
    <w:rsid w:val="00347946"/>
    <w:rsid w:val="00361424"/>
    <w:rsid w:val="004712BA"/>
    <w:rsid w:val="00491C9C"/>
    <w:rsid w:val="00500208"/>
    <w:rsid w:val="00595AF3"/>
    <w:rsid w:val="00750854"/>
    <w:rsid w:val="0076540F"/>
    <w:rsid w:val="007D391A"/>
    <w:rsid w:val="007D5431"/>
    <w:rsid w:val="00842F40"/>
    <w:rsid w:val="008562BB"/>
    <w:rsid w:val="00871310"/>
    <w:rsid w:val="00894246"/>
    <w:rsid w:val="00A264D7"/>
    <w:rsid w:val="00A574E4"/>
    <w:rsid w:val="00A95572"/>
    <w:rsid w:val="00A9598D"/>
    <w:rsid w:val="00B37070"/>
    <w:rsid w:val="00B92BCD"/>
    <w:rsid w:val="00BD0A75"/>
    <w:rsid w:val="00BE4D36"/>
    <w:rsid w:val="00CF0CF5"/>
    <w:rsid w:val="00CF1F61"/>
    <w:rsid w:val="00D96728"/>
    <w:rsid w:val="00E1157A"/>
    <w:rsid w:val="00EA69C2"/>
    <w:rsid w:val="00EC11D2"/>
    <w:rsid w:val="00F06EEE"/>
    <w:rsid w:val="00F1377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1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D2"/>
  </w:style>
  <w:style w:type="paragraph" w:styleId="Footer">
    <w:name w:val="footer"/>
    <w:basedOn w:val="Normal"/>
    <w:link w:val="FooterChar"/>
    <w:uiPriority w:val="99"/>
    <w:unhideWhenUsed/>
    <w:rsid w:val="00EC1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D2"/>
  </w:style>
  <w:style w:type="table" w:styleId="TableGrid">
    <w:name w:val="Table Grid"/>
    <w:basedOn w:val="TableNormal"/>
    <w:uiPriority w:val="59"/>
    <w:rsid w:val="00E1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1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1D2"/>
  </w:style>
  <w:style w:type="paragraph" w:styleId="Footer">
    <w:name w:val="footer"/>
    <w:basedOn w:val="Normal"/>
    <w:link w:val="FooterChar"/>
    <w:uiPriority w:val="99"/>
    <w:unhideWhenUsed/>
    <w:rsid w:val="00EC1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1D2"/>
  </w:style>
  <w:style w:type="table" w:styleId="TableGrid">
    <w:name w:val="Table Grid"/>
    <w:basedOn w:val="TableNormal"/>
    <w:uiPriority w:val="59"/>
    <w:rsid w:val="00E1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</dc:creator>
  <cp:lastModifiedBy>David TM</cp:lastModifiedBy>
  <cp:revision>2</cp:revision>
  <dcterms:created xsi:type="dcterms:W3CDTF">2018-06-05T20:29:00Z</dcterms:created>
  <dcterms:modified xsi:type="dcterms:W3CDTF">2018-06-05T20:29:00Z</dcterms:modified>
</cp:coreProperties>
</file>